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2CE7" w14:textId="31632A27" w:rsidR="001A5300" w:rsidRPr="002A1A1E" w:rsidRDefault="001A5300" w:rsidP="002A1A1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A1A1E">
        <w:rPr>
          <w:rFonts w:ascii="Times New Roman" w:hAnsi="Times New Roman" w:cs="Times New Roman"/>
          <w:b/>
          <w:bCs/>
          <w:sz w:val="36"/>
          <w:szCs w:val="36"/>
          <w:u w:val="single"/>
        </w:rPr>
        <w:t>5 KEY PILLARS TO SELLING EFFECTIVELY</w:t>
      </w:r>
    </w:p>
    <w:p w14:paraId="0052DFC4" w14:textId="065F1768" w:rsidR="001A5300" w:rsidRDefault="001A5300" w:rsidP="001A530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136529DB" w14:textId="5762A458" w:rsidR="001A5300" w:rsidRDefault="001A5300" w:rsidP="001A530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40053EF" w14:textId="77777777" w:rsidR="001A5300" w:rsidRPr="002A1A1E" w:rsidRDefault="001A5300" w:rsidP="002A1A1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2A1A1E">
        <w:rPr>
          <w:rFonts w:ascii="Times New Roman" w:hAnsi="Times New Roman" w:cs="Times New Roman"/>
          <w:sz w:val="36"/>
          <w:szCs w:val="36"/>
        </w:rPr>
        <w:t>Creating a Strong First Impression</w:t>
      </w:r>
    </w:p>
    <w:p w14:paraId="63D46CFD" w14:textId="77777777" w:rsidR="001A5300" w:rsidRPr="002A1A1E" w:rsidRDefault="001A5300" w:rsidP="002A1A1E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2A1A1E">
        <w:rPr>
          <w:rFonts w:ascii="Times New Roman" w:hAnsi="Times New Roman" w:cs="Times New Roman"/>
          <w:sz w:val="36"/>
          <w:szCs w:val="36"/>
        </w:rPr>
        <w:t>Small things make big differences</w:t>
      </w:r>
    </w:p>
    <w:p w14:paraId="52D58F23" w14:textId="77777777" w:rsidR="001A5300" w:rsidRPr="002A1A1E" w:rsidRDefault="001A5300" w:rsidP="002A1A1E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2A1A1E">
        <w:rPr>
          <w:rFonts w:ascii="Times New Roman" w:hAnsi="Times New Roman" w:cs="Times New Roman"/>
          <w:sz w:val="36"/>
          <w:szCs w:val="36"/>
        </w:rPr>
        <w:t>Staging consult if needed – paid by me</w:t>
      </w:r>
    </w:p>
    <w:p w14:paraId="439E6F4E" w14:textId="77777777" w:rsidR="001A5300" w:rsidRPr="002A1A1E" w:rsidRDefault="001A5300" w:rsidP="002A1A1E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2A1A1E">
        <w:rPr>
          <w:rFonts w:ascii="Times New Roman" w:hAnsi="Times New Roman" w:cs="Times New Roman"/>
          <w:sz w:val="36"/>
          <w:szCs w:val="36"/>
        </w:rPr>
        <w:t>High-end professional photography</w:t>
      </w:r>
    </w:p>
    <w:p w14:paraId="0699A375" w14:textId="1AC8B987" w:rsidR="001A5300" w:rsidRPr="002A1A1E" w:rsidRDefault="001A5300" w:rsidP="002A1A1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2A1A1E">
        <w:rPr>
          <w:rFonts w:ascii="Times New Roman" w:hAnsi="Times New Roman" w:cs="Times New Roman"/>
          <w:sz w:val="36"/>
          <w:szCs w:val="36"/>
        </w:rPr>
        <w:t>Strategic Maximum Exposure Marketing</w:t>
      </w:r>
    </w:p>
    <w:p w14:paraId="5FBB9BA8" w14:textId="77777777" w:rsidR="001A5300" w:rsidRPr="002A1A1E" w:rsidRDefault="001A5300" w:rsidP="002A1A1E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2A1A1E">
        <w:rPr>
          <w:rFonts w:ascii="Times New Roman" w:hAnsi="Times New Roman" w:cs="Times New Roman"/>
          <w:sz w:val="36"/>
          <w:szCs w:val="36"/>
        </w:rPr>
        <w:t>All syndicated search sites</w:t>
      </w:r>
    </w:p>
    <w:p w14:paraId="454BBFA6" w14:textId="77777777" w:rsidR="001A5300" w:rsidRPr="002A1A1E" w:rsidRDefault="001A5300" w:rsidP="002A1A1E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2A1A1E">
        <w:rPr>
          <w:rFonts w:ascii="Times New Roman" w:hAnsi="Times New Roman" w:cs="Times New Roman"/>
          <w:sz w:val="36"/>
          <w:szCs w:val="36"/>
        </w:rPr>
        <w:t>Paid social media advertisements</w:t>
      </w:r>
    </w:p>
    <w:p w14:paraId="69A95D4D" w14:textId="218230EF" w:rsidR="001A5300" w:rsidRPr="002A1A1E" w:rsidRDefault="001A5300" w:rsidP="002A1A1E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2A1A1E">
        <w:rPr>
          <w:rFonts w:ascii="Times New Roman" w:hAnsi="Times New Roman" w:cs="Times New Roman"/>
          <w:sz w:val="36"/>
          <w:szCs w:val="36"/>
        </w:rPr>
        <w:t>Reverse Prospecting</w:t>
      </w:r>
    </w:p>
    <w:p w14:paraId="7E479629" w14:textId="2E5C018B" w:rsidR="001A5300" w:rsidRPr="002A1A1E" w:rsidRDefault="001A5300" w:rsidP="002A1A1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2A1A1E">
        <w:rPr>
          <w:rFonts w:ascii="Times New Roman" w:hAnsi="Times New Roman" w:cs="Times New Roman"/>
          <w:sz w:val="36"/>
          <w:szCs w:val="36"/>
        </w:rPr>
        <w:t>Presence – fundamental to selling!</w:t>
      </w:r>
    </w:p>
    <w:p w14:paraId="1AB3F5C2" w14:textId="1A9BFFD7" w:rsidR="001A5300" w:rsidRPr="002A1A1E" w:rsidRDefault="001A5300" w:rsidP="002A1A1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2A1A1E">
        <w:rPr>
          <w:rFonts w:ascii="Times New Roman" w:hAnsi="Times New Roman" w:cs="Times New Roman"/>
          <w:sz w:val="36"/>
          <w:szCs w:val="36"/>
        </w:rPr>
        <w:t>Accessibility</w:t>
      </w:r>
    </w:p>
    <w:p w14:paraId="28DC17AF" w14:textId="6DB2ABBA" w:rsidR="001A5300" w:rsidRPr="002A1A1E" w:rsidRDefault="002A1A1E" w:rsidP="002A1A1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2A1A1E">
        <w:rPr>
          <w:rFonts w:ascii="Times New Roman" w:hAnsi="Times New Roman" w:cs="Times New Roman"/>
          <w:sz w:val="36"/>
          <w:szCs w:val="36"/>
        </w:rPr>
        <w:t>Follow up – Constant communication</w:t>
      </w:r>
    </w:p>
    <w:p w14:paraId="5F454D03" w14:textId="4071BCBE" w:rsidR="001A5300" w:rsidRPr="001A5300" w:rsidRDefault="001A5300" w:rsidP="001A5300">
      <w:pPr>
        <w:ind w:left="1440"/>
        <w:rPr>
          <w:rFonts w:ascii="Times New Roman" w:hAnsi="Times New Roman" w:cs="Times New Roman"/>
          <w:sz w:val="36"/>
          <w:szCs w:val="36"/>
        </w:rPr>
      </w:pPr>
    </w:p>
    <w:sectPr w:rsidR="001A5300" w:rsidRPr="001A53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210C2" w14:textId="77777777" w:rsidR="009B55FF" w:rsidRDefault="009B55FF" w:rsidP="002A1A1E">
      <w:pPr>
        <w:spacing w:after="0" w:line="240" w:lineRule="auto"/>
      </w:pPr>
      <w:r>
        <w:separator/>
      </w:r>
    </w:p>
  </w:endnote>
  <w:endnote w:type="continuationSeparator" w:id="0">
    <w:p w14:paraId="16D51ED8" w14:textId="77777777" w:rsidR="009B55FF" w:rsidRDefault="009B55FF" w:rsidP="002A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B8BC5" w14:textId="77777777" w:rsidR="009B55FF" w:rsidRDefault="009B55FF" w:rsidP="002A1A1E">
      <w:pPr>
        <w:spacing w:after="0" w:line="240" w:lineRule="auto"/>
      </w:pPr>
      <w:r>
        <w:separator/>
      </w:r>
    </w:p>
  </w:footnote>
  <w:footnote w:type="continuationSeparator" w:id="0">
    <w:p w14:paraId="50813C2E" w14:textId="77777777" w:rsidR="009B55FF" w:rsidRDefault="009B55FF" w:rsidP="002A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2714" w14:textId="5DA3CD6A" w:rsidR="002A1A1E" w:rsidRDefault="002A1A1E" w:rsidP="002A1A1E">
    <w:pPr>
      <w:pStyle w:val="Header"/>
      <w:jc w:val="center"/>
    </w:pPr>
    <w:r>
      <w:rPr>
        <w:noProof/>
      </w:rPr>
      <w:drawing>
        <wp:inline distT="0" distB="0" distL="0" distR="0" wp14:anchorId="700C52B7" wp14:editId="39F33A25">
          <wp:extent cx="11811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BarnesTe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895"/>
    <w:multiLevelType w:val="hybridMultilevel"/>
    <w:tmpl w:val="F0AC84E0"/>
    <w:lvl w:ilvl="0" w:tplc="713A16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74C9"/>
    <w:multiLevelType w:val="hybridMultilevel"/>
    <w:tmpl w:val="1244F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37F2E"/>
    <w:multiLevelType w:val="hybridMultilevel"/>
    <w:tmpl w:val="DBB439B8"/>
    <w:lvl w:ilvl="0" w:tplc="713A168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B47202"/>
    <w:multiLevelType w:val="hybridMultilevel"/>
    <w:tmpl w:val="FA06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0"/>
    <w:rsid w:val="001A5300"/>
    <w:rsid w:val="002A1A1E"/>
    <w:rsid w:val="009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E6388"/>
  <w15:chartTrackingRefBased/>
  <w15:docId w15:val="{1DCC5F36-4406-4AF5-93E8-5E4481C9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1E"/>
  </w:style>
  <w:style w:type="paragraph" w:styleId="Footer">
    <w:name w:val="footer"/>
    <w:basedOn w:val="Normal"/>
    <w:link w:val="FooterChar"/>
    <w:uiPriority w:val="99"/>
    <w:unhideWhenUsed/>
    <w:rsid w:val="002A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1</cp:revision>
  <dcterms:created xsi:type="dcterms:W3CDTF">2020-01-18T16:10:00Z</dcterms:created>
  <dcterms:modified xsi:type="dcterms:W3CDTF">2020-01-18T16:25:00Z</dcterms:modified>
</cp:coreProperties>
</file>